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2" w:rsidRDefault="001B77C2" w:rsidP="001B77C2">
      <w:pPr>
        <w:pStyle w:val="Level1"/>
        <w:tabs>
          <w:tab w:val="left" w:pos="720"/>
        </w:tabs>
        <w:ind w:left="0" w:right="-720"/>
        <w:jc w:val="right"/>
        <w:rPr>
          <w:rFonts w:ascii="Calibri" w:hAnsi="Calibri" w:cs="Calibri"/>
        </w:rPr>
      </w:pPr>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A47FFD" w:rsidP="004D695D">
      <w:pPr>
        <w:pStyle w:val="Heading3"/>
        <w:rPr>
          <w:rFonts w:ascii="Calibri" w:hAnsi="Calibri" w:cs="Calibri"/>
          <w:color w:val="7A1600"/>
          <w:sz w:val="36"/>
          <w:szCs w:val="36"/>
        </w:rPr>
      </w:pPr>
      <w:r>
        <w:rPr>
          <w:rFonts w:ascii="Calibri" w:hAnsi="Calibri" w:cs="Calibri"/>
          <w:color w:val="7A1600"/>
          <w:sz w:val="36"/>
          <w:szCs w:val="36"/>
        </w:rPr>
        <w:t>2018</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r w:rsidR="00AD7D50">
        <w:rPr>
          <w:sz w:val="21"/>
          <w:szCs w:val="21"/>
        </w:rPr>
        <w:t xml:space="preserve">suggested </w:t>
      </w:r>
      <w:r w:rsidR="00AD7D50" w:rsidRPr="006D1DF4">
        <w:rPr>
          <w:sz w:val="21"/>
          <w:szCs w:val="21"/>
        </w:rPr>
        <w:t>items</w:t>
      </w:r>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10" w:history="1">
        <w:r w:rsidRPr="006D1DF4">
          <w:rPr>
            <w:rStyle w:val="Hyperlink"/>
            <w:sz w:val="21"/>
            <w:szCs w:val="21"/>
          </w:rPr>
          <w:t>wma.org</w:t>
        </w:r>
      </w:hyperlink>
      <w:r w:rsidRPr="006D1DF4">
        <w:rPr>
          <w:sz w:val="21"/>
          <w:szCs w:val="21"/>
        </w:rPr>
        <w:t xml:space="preserve"> and go to </w:t>
      </w:r>
      <w:hyperlink r:id="rId11" w:history="1">
        <w:r w:rsidRPr="006D1DF4">
          <w:rPr>
            <w:rStyle w:val="Hyperlink"/>
            <w:sz w:val="21"/>
            <w:szCs w:val="21"/>
          </w:rPr>
          <w:t>wma.org/shop-</w:t>
        </w:r>
        <w:proofErr w:type="spellStart"/>
        <w:r w:rsidRPr="006D1DF4">
          <w:rPr>
            <w:rStyle w:val="Hyperlink"/>
            <w:sz w:val="21"/>
            <w:szCs w:val="21"/>
          </w:rPr>
          <w:t>wma</w:t>
        </w:r>
        <w:proofErr w:type="spellEnd"/>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AB55F1" w:rsidRDefault="00F81ACA" w:rsidP="00AB55F1">
      <w:pPr>
        <w:rPr>
          <w:rFonts w:asciiTheme="minorHAnsi" w:hAnsiTheme="minorHAnsi"/>
        </w:rPr>
      </w:pPr>
      <w:r>
        <w:rPr>
          <w:rFonts w:asciiTheme="minorHAnsi" w:hAnsiTheme="minorHAnsi"/>
        </w:rPr>
        <w:t xml:space="preserve">Be sure to attend WMA’s </w:t>
      </w:r>
      <w:r w:rsidR="007075DA">
        <w:rPr>
          <w:rFonts w:asciiTheme="minorHAnsi" w:hAnsiTheme="minorHAnsi"/>
        </w:rPr>
        <w:t>2017</w:t>
      </w:r>
      <w:r w:rsidR="00AB55F1" w:rsidRPr="00F44309">
        <w:rPr>
          <w:rFonts w:asciiTheme="minorHAnsi" w:hAnsiTheme="minorHAnsi"/>
        </w:rPr>
        <w:t xml:space="preserve"> Update of New Laws course in January for more information and discussion on the items outlined. </w:t>
      </w:r>
      <w:r w:rsidR="009303E4">
        <w:rPr>
          <w:rFonts w:asciiTheme="minorHAnsi" w:hAnsiTheme="minorHAnsi"/>
        </w:rPr>
        <w:t xml:space="preserve">The seminar will focus on changes in state law and regulations, and how these changes may affect community operations in </w:t>
      </w:r>
      <w:r w:rsidR="007075DA">
        <w:rPr>
          <w:rFonts w:asciiTheme="minorHAnsi" w:hAnsiTheme="minorHAnsi"/>
        </w:rPr>
        <w:t>2017</w:t>
      </w:r>
      <w:r w:rsidR="009303E4">
        <w:rPr>
          <w:rFonts w:asciiTheme="minorHAnsi" w:hAnsiTheme="minorHAnsi"/>
        </w:rPr>
        <w:t xml:space="preserve">, as well as the </w:t>
      </w:r>
      <w:r w:rsidR="00E34730" w:rsidRPr="00F44309">
        <w:rPr>
          <w:rFonts w:asciiTheme="minorHAnsi" w:hAnsiTheme="minorHAnsi"/>
        </w:rPr>
        <w:t>basics of</w:t>
      </w:r>
      <w:r w:rsidR="009303E4">
        <w:rPr>
          <w:rFonts w:asciiTheme="minorHAnsi" w:hAnsiTheme="minorHAnsi"/>
        </w:rPr>
        <w:t xml:space="preserve"> the Mobilehome Residency Law.</w:t>
      </w:r>
      <w:r w:rsidR="00E34730" w:rsidRPr="00F44309">
        <w:rPr>
          <w:rFonts w:asciiTheme="minorHAnsi" w:hAnsiTheme="minorHAnsi"/>
        </w:rPr>
        <w:t xml:space="preserve"> Six units of MCM credit can be earned upon passing the exam administered at the end of the seminar. Seminar hours are from 9:00 a.m. to 4:00 p.m. Lunch is included. All details can be found a</w:t>
      </w:r>
      <w:r>
        <w:rPr>
          <w:rFonts w:asciiTheme="minorHAnsi" w:hAnsiTheme="minorHAnsi"/>
        </w:rPr>
        <w:t>t wma.org/NL</w:t>
      </w:r>
      <w:r w:rsidR="007075DA">
        <w:rPr>
          <w:rFonts w:asciiTheme="minorHAnsi" w:hAnsiTheme="minorHAnsi"/>
        </w:rPr>
        <w:t>2017</w:t>
      </w:r>
    </w:p>
    <w:p w:rsidR="00F44309" w:rsidRPr="00F44309" w:rsidRDefault="00F44309"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 xml:space="preserve">MRL for </w:t>
      </w:r>
      <w:r w:rsidR="007075DA">
        <w:rPr>
          <w:b/>
        </w:rPr>
        <w:t>2017</w:t>
      </w:r>
      <w:r w:rsidRPr="00931AD3">
        <w:rPr>
          <w:b/>
        </w:rPr>
        <w:t xml:space="preserve">? </w:t>
      </w:r>
    </w:p>
    <w:p w:rsidR="00AE106A" w:rsidRDefault="00F81ACA" w:rsidP="00AE106A">
      <w:pPr>
        <w:pStyle w:val="NormalWeb"/>
        <w:spacing w:before="0" w:beforeAutospacing="0" w:after="0" w:afterAutospacing="0"/>
      </w:pPr>
      <w:r>
        <w:t xml:space="preserve">Yes, there have been quite a number of changes to the MRL that will become effective in </w:t>
      </w:r>
      <w:r w:rsidR="007075DA">
        <w:t>2017</w:t>
      </w:r>
      <w:r>
        <w:t xml:space="preserve">. </w:t>
      </w:r>
      <w:r w:rsidR="00AE106A">
        <w:t>While it’s at the discretion of each community to provide either a copy of the new law or a notice that there has been a change(s), we do recommend that all community owners a</w:t>
      </w:r>
      <w:r w:rsidR="00212FB9">
        <w:t xml:space="preserve">nd managers have sufficient </w:t>
      </w:r>
      <w:r w:rsidR="007075DA">
        <w:t>2017</w:t>
      </w:r>
      <w:r w:rsidR="00AE106A">
        <w:t xml:space="preserve">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w:t>
      </w:r>
      <w:proofErr w:type="spellStart"/>
      <w:r w:rsidRPr="00EF25A9">
        <w:t>i</w:t>
      </w:r>
      <w:proofErr w:type="spellEnd"/>
      <w:r w:rsidRPr="00EF25A9">
        <w:t>)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 xml:space="preserve">be provided to all homeowners prior to </w:t>
      </w:r>
      <w:r w:rsidR="00860C75" w:rsidRPr="00860C75">
        <w:rPr>
          <w:b/>
        </w:rPr>
        <w:lastRenderedPageBreak/>
        <w:t>February 1 of each year</w:t>
      </w:r>
      <w:r w:rsidR="00D52589">
        <w:t>. The</w:t>
      </w:r>
      <w:r w:rsidR="00860C75" w:rsidRPr="00860C75">
        <w:t xml:space="preserve"> notice lists the “top ten” key rights and responsibiliti</w:t>
      </w:r>
      <w:r w:rsidR="001B77C2">
        <w:t>es of residents under the MRL</w:t>
      </w:r>
      <w:r w:rsidR="007075DA">
        <w:t xml:space="preserve"> and other code sections. There </w:t>
      </w:r>
      <w:proofErr w:type="gramStart"/>
      <w:r w:rsidR="007075DA">
        <w:t>has been significant changes</w:t>
      </w:r>
      <w:proofErr w:type="gramEnd"/>
      <w:r w:rsidR="007075DA">
        <w:t xml:space="preserve"> to the Notice for 2017</w:t>
      </w:r>
      <w:r w:rsidR="001B77C2">
        <w:t xml:space="preserve">.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 xml:space="preserve">Review your residency application procedure and forms to ensure compliance with the </w:t>
      </w:r>
      <w:r w:rsidR="007075DA">
        <w:t>Mobilehome R</w:t>
      </w:r>
      <w:r w:rsidRPr="006E7C34">
        <w:t>eside</w:t>
      </w:r>
      <w:r>
        <w:t xml:space="preserve">ncy </w:t>
      </w:r>
      <w:r w:rsidR="007075DA">
        <w:t>L</w:t>
      </w:r>
      <w:r>
        <w:t xml:space="preserve">aw and fair housing laws. WMA updates their residency and landlord-tenant forms anytime there is a change in </w:t>
      </w:r>
      <w:r w:rsidR="009303E4">
        <w:t>Mobilehome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t>
      </w:r>
      <w:proofErr w:type="spellStart"/>
      <w:r w:rsidR="00B0318F">
        <w:t>wma</w:t>
      </w:r>
      <w:proofErr w:type="spellEnd"/>
      <w:r w:rsidR="00B0318F">
        <w:t>.</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w:t>
      </w:r>
      <w:r w:rsidR="00421BFD">
        <w:t xml:space="preserve"> Go to </w:t>
      </w:r>
      <w:hyperlink r:id="rId12" w:history="1">
        <w:r w:rsidR="006E4C46" w:rsidRPr="007629C5">
          <w:rPr>
            <w:rStyle w:val="Hyperlink"/>
          </w:rPr>
          <w:t>www.calchamber.com</w:t>
        </w:r>
      </w:hyperlink>
      <w:r w:rsidR="006E4C46">
        <w:t xml:space="preserve"> </w:t>
      </w:r>
      <w:r w:rsidR="00421BFD">
        <w:t>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3" w:history="1">
        <w:r w:rsidRPr="006E7C34">
          <w:rPr>
            <w:rStyle w:val="SYSHYPERTEXT"/>
          </w:rPr>
          <w:t>www.edd.ca.gov</w:t>
        </w:r>
      </w:hyperlink>
      <w:r w:rsidRPr="006E7C34">
        <w:t>), California Chamber of Commerce (</w:t>
      </w:r>
      <w:hyperlink r:id="rId14"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5"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6" w:history="1">
        <w:r w:rsidR="00976ABD" w:rsidRPr="00976ABD">
          <w:rPr>
            <w:rStyle w:val="Hyperlink"/>
          </w:rPr>
          <w:t>wma.org</w:t>
        </w:r>
      </w:hyperlink>
      <w:r w:rsidR="00976ABD">
        <w:t>, login</w:t>
      </w:r>
      <w:r w:rsidR="00976ABD" w:rsidRPr="00976ABD">
        <w:t xml:space="preserve"> and go to </w:t>
      </w:r>
      <w:hyperlink r:id="rId17" w:history="1">
        <w:r w:rsidR="00976ABD" w:rsidRPr="00976ABD">
          <w:rPr>
            <w:rStyle w:val="Hyperlink"/>
          </w:rPr>
          <w:t>wma.org/</w:t>
        </w:r>
        <w:proofErr w:type="spellStart"/>
        <w:r w:rsidR="00976ABD" w:rsidRPr="00976ABD">
          <w:rPr>
            <w:rStyle w:val="Hyperlink"/>
          </w:rPr>
          <w:t>hopa</w:t>
        </w:r>
        <w:proofErr w:type="spellEnd"/>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lastRenderedPageBreak/>
        <w:t>On-call center information</w:t>
      </w:r>
    </w:p>
    <w:p w:rsidR="00B258D5" w:rsidRPr="00B258D5" w:rsidRDefault="00B258D5" w:rsidP="00B258D5">
      <w:pPr>
        <w:ind w:left="360"/>
        <w:rPr>
          <w:sz w:val="16"/>
          <w:szCs w:val="16"/>
        </w:rPr>
      </w:pPr>
    </w:p>
    <w:p w:rsidR="00B258D5" w:rsidRPr="006E7C34" w:rsidRDefault="00B258D5" w:rsidP="00B258D5">
      <w:r>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r w:rsidR="007075DA">
        <w:t xml:space="preserve"> Utility rate information is posed on the WMA website under Utilities and is accessible for WMA members. This rate information is updated monthly and contains all the tariffs and the links to the tariffs for the master-metered </w:t>
      </w:r>
      <w:proofErr w:type="spellStart"/>
      <w:r w:rsidR="007075DA">
        <w:t>submetered</w:t>
      </w:r>
      <w:proofErr w:type="spellEnd"/>
      <w:r w:rsidR="007075DA">
        <w:t xml:space="preserve"> electric and gas rates for the investor owned utilities.</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proofErr w:type="gramStart"/>
      <w:r w:rsidRPr="00473571">
        <w:rPr>
          <w:b/>
        </w:rPr>
        <w:t>Annual Test and Certification of Operation.</w:t>
      </w:r>
      <w:proofErr w:type="gramEnd"/>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proofErr w:type="gramStart"/>
      <w:r w:rsidRPr="0015029A">
        <w:rPr>
          <w:b/>
        </w:rPr>
        <w:t>Five-Year Test and Certification of Water Flow and Operational Test.</w:t>
      </w:r>
      <w:proofErr w:type="gramEnd"/>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w:t>
      </w:r>
      <w:proofErr w:type="gramStart"/>
      <w:r w:rsidR="00C60894">
        <w:t>A listing of the contractors are</w:t>
      </w:r>
      <w:proofErr w:type="gramEnd"/>
      <w:r w:rsidR="00C60894">
        <w:t xml:space="preserv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Default="00673EA7" w:rsidP="00C7227D">
      <w:pPr>
        <w:rPr>
          <w:color w:val="000000" w:themeColor="text1"/>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 xml:space="preserve">to a dwelling unit, so rental </w:t>
      </w:r>
      <w:proofErr w:type="spellStart"/>
      <w:r>
        <w:rPr>
          <w:color w:val="000000" w:themeColor="text1"/>
        </w:rPr>
        <w:t>mobilehomes</w:t>
      </w:r>
      <w:proofErr w:type="spellEnd"/>
      <w:r>
        <w:rPr>
          <w:color w:val="000000" w:themeColor="text1"/>
        </w:rPr>
        <w:t xml:space="preserve">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t>
      </w:r>
      <w:proofErr w:type="spellStart"/>
      <w:r w:rsidR="001271C4" w:rsidRPr="001271C4">
        <w:rPr>
          <w:color w:val="000000" w:themeColor="text1"/>
        </w:rPr>
        <w:t>wma</w:t>
      </w:r>
      <w:proofErr w:type="spellEnd"/>
      <w:r w:rsidR="001271C4" w:rsidRPr="001271C4">
        <w:rPr>
          <w:color w:val="000000" w:themeColor="text1"/>
        </w:rPr>
        <w:t>.</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6E4C46" w:rsidRDefault="006E4C46" w:rsidP="00C7227D">
      <w:pPr>
        <w:rPr>
          <w:color w:val="000000" w:themeColor="text1"/>
        </w:rPr>
      </w:pPr>
    </w:p>
    <w:p w:rsidR="006E4C46" w:rsidRDefault="006E4C46" w:rsidP="006E4C46">
      <w:pPr>
        <w:spacing w:line="360" w:lineRule="auto"/>
        <w:rPr>
          <w:b/>
          <w:color w:val="002060"/>
          <w:sz w:val="28"/>
          <w:szCs w:val="28"/>
        </w:rPr>
      </w:pPr>
      <w:r w:rsidRPr="00EB1F1C">
        <w:rPr>
          <w:b/>
          <w:color w:val="002060"/>
          <w:sz w:val="27"/>
          <w:szCs w:val="27"/>
        </w:rPr>
        <w:t xml:space="preserve">Notice of </w:t>
      </w:r>
      <w:r>
        <w:rPr>
          <w:b/>
          <w:color w:val="002060"/>
          <w:sz w:val="27"/>
          <w:szCs w:val="27"/>
        </w:rPr>
        <w:t>Flood Hazard Area or Area of Potential Flooding (July 2018)</w:t>
      </w:r>
    </w:p>
    <w:p w:rsidR="006E4C46" w:rsidRPr="00C30794" w:rsidRDefault="006E4C46" w:rsidP="00C7227D">
      <w:pPr>
        <w:rPr>
          <w:b/>
          <w:sz w:val="28"/>
          <w:szCs w:val="28"/>
        </w:rPr>
      </w:pPr>
      <w:r>
        <w:rPr>
          <w:rFonts w:asciiTheme="minorHAnsi" w:hAnsiTheme="minorHAnsi"/>
        </w:rPr>
        <w:t>F</w:t>
      </w:r>
      <w:r w:rsidRPr="000973C0">
        <w:rPr>
          <w:rFonts w:asciiTheme="minorHAnsi" w:hAnsiTheme="minorHAnsi"/>
        </w:rPr>
        <w:t xml:space="preserve">or every lease or rental agreement for residential property entered into on or after July 1, 2018, the owner or person offering the property for rent </w:t>
      </w:r>
      <w:r>
        <w:rPr>
          <w:rFonts w:asciiTheme="minorHAnsi" w:hAnsiTheme="minorHAnsi"/>
        </w:rPr>
        <w:t>must</w:t>
      </w:r>
      <w:r w:rsidRPr="000973C0">
        <w:rPr>
          <w:rFonts w:asciiTheme="minorHAnsi" w:hAnsiTheme="minorHAnsi"/>
        </w:rPr>
        <w:t xml:space="preserve"> disclose to the tenant specified information pertaining to the risk of flooding.</w:t>
      </w:r>
      <w:bookmarkStart w:id="0" w:name="_GoBack"/>
      <w:bookmarkEnd w:id="0"/>
    </w:p>
    <w:p w:rsidR="00DD11D1" w:rsidRDefault="007075DA" w:rsidP="00F81ACA">
      <w:pPr>
        <w:pStyle w:val="Heading3"/>
        <w:rPr>
          <w:rFonts w:asciiTheme="minorHAnsi" w:hAnsiTheme="minorHAnsi"/>
          <w:color w:val="7A1600"/>
          <w:sz w:val="36"/>
          <w:szCs w:val="36"/>
        </w:rPr>
      </w:pPr>
      <w:r>
        <w:rPr>
          <w:rFonts w:asciiTheme="minorHAnsi" w:hAnsiTheme="minorHAnsi"/>
          <w:color w:val="7A1600"/>
          <w:sz w:val="36"/>
          <w:szCs w:val="36"/>
        </w:rPr>
        <w:t>2017</w:t>
      </w:r>
      <w:r w:rsidR="00F81ACA">
        <w:rPr>
          <w:rFonts w:asciiTheme="minorHAnsi" w:hAnsiTheme="minorHAnsi"/>
          <w:color w:val="7A1600"/>
          <w:sz w:val="36"/>
          <w:szCs w:val="36"/>
        </w:rPr>
        <w:t xml:space="preserve">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lastRenderedPageBreak/>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pPr>
      <w:r w:rsidRPr="00C30794">
        <w:rPr>
          <w:sz w:val="36"/>
          <w:szCs w:val="36"/>
        </w:rPr>
        <w:t>□</w:t>
      </w:r>
      <w:r>
        <w:rPr>
          <w:sz w:val="36"/>
          <w:szCs w:val="36"/>
        </w:rPr>
        <w:tab/>
      </w:r>
      <w:r>
        <w:t xml:space="preserve">Notice of Pesticide Use </w:t>
      </w:r>
    </w:p>
    <w:p w:rsidR="00A47FFD" w:rsidRDefault="00A47FFD" w:rsidP="00073D0F">
      <w:pPr>
        <w:spacing w:after="240"/>
        <w:rPr>
          <w:b/>
          <w:color w:val="002060"/>
          <w:sz w:val="27"/>
          <w:szCs w:val="27"/>
        </w:rPr>
      </w:pPr>
      <w:r w:rsidRPr="00C30794">
        <w:rPr>
          <w:sz w:val="36"/>
          <w:szCs w:val="36"/>
        </w:rPr>
        <w:t>□</w:t>
      </w:r>
      <w:r>
        <w:rPr>
          <w:sz w:val="36"/>
          <w:szCs w:val="36"/>
        </w:rPr>
        <w:tab/>
      </w:r>
      <w:r>
        <w:t xml:space="preserve">Notice of Flood Hazard Area or Area of Potential Flooding (July 2018)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8"/>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81" w:rsidRDefault="000C0481" w:rsidP="004D695D">
      <w:r>
        <w:separator/>
      </w:r>
    </w:p>
  </w:endnote>
  <w:endnote w:type="continuationSeparator" w:id="0">
    <w:p w:rsidR="000C0481" w:rsidRDefault="000C0481"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 xml:space="preserve">WMA   |   455 Capitol Mall, </w:t>
    </w:r>
    <w:proofErr w:type="spellStart"/>
    <w:r w:rsidRPr="004C73BE">
      <w:rPr>
        <w:b/>
        <w:color w:val="002147"/>
        <w:sz w:val="18"/>
        <w:szCs w:val="18"/>
      </w:rPr>
      <w:t>Ste</w:t>
    </w:r>
    <w:proofErr w:type="spellEnd"/>
    <w:r w:rsidRPr="004C73BE">
      <w:rPr>
        <w:b/>
        <w:color w:val="002147"/>
        <w:sz w:val="18"/>
        <w:szCs w:val="18"/>
      </w:rPr>
      <w:t xml:space="preserve"> 800, Sacramento, CA 95814   |   Phone: 916-448-7002   |   Fax: 916-448-7085   |   www.wma.org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81" w:rsidRDefault="000C0481" w:rsidP="004D695D">
      <w:r>
        <w:separator/>
      </w:r>
    </w:p>
  </w:footnote>
  <w:footnote w:type="continuationSeparator" w:id="0">
    <w:p w:rsidR="000C0481" w:rsidRDefault="000C0481"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8"/>
    <w:rsid w:val="000320F3"/>
    <w:rsid w:val="00042A4C"/>
    <w:rsid w:val="00073D0F"/>
    <w:rsid w:val="00094A3C"/>
    <w:rsid w:val="000A6D50"/>
    <w:rsid w:val="000C0481"/>
    <w:rsid w:val="001051C9"/>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D748D"/>
    <w:rsid w:val="00421ACF"/>
    <w:rsid w:val="00421BFD"/>
    <w:rsid w:val="00441948"/>
    <w:rsid w:val="00443B32"/>
    <w:rsid w:val="00472D6B"/>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4C46"/>
    <w:rsid w:val="006E7C34"/>
    <w:rsid w:val="007075DA"/>
    <w:rsid w:val="00731F28"/>
    <w:rsid w:val="00770C69"/>
    <w:rsid w:val="007A337B"/>
    <w:rsid w:val="007A65C6"/>
    <w:rsid w:val="00815840"/>
    <w:rsid w:val="008553B8"/>
    <w:rsid w:val="00860C75"/>
    <w:rsid w:val="008976ED"/>
    <w:rsid w:val="008D2146"/>
    <w:rsid w:val="008D281E"/>
    <w:rsid w:val="008E21FA"/>
    <w:rsid w:val="009303E4"/>
    <w:rsid w:val="00931AD3"/>
    <w:rsid w:val="009519B1"/>
    <w:rsid w:val="0096155A"/>
    <w:rsid w:val="00971ECB"/>
    <w:rsid w:val="00976ABD"/>
    <w:rsid w:val="009B09CD"/>
    <w:rsid w:val="009B7337"/>
    <w:rsid w:val="00A2372D"/>
    <w:rsid w:val="00A2752B"/>
    <w:rsid w:val="00A40F43"/>
    <w:rsid w:val="00A47FFD"/>
    <w:rsid w:val="00A56FCB"/>
    <w:rsid w:val="00AA0787"/>
    <w:rsid w:val="00AA2726"/>
    <w:rsid w:val="00AB1179"/>
    <w:rsid w:val="00AB55F1"/>
    <w:rsid w:val="00AD4AC8"/>
    <w:rsid w:val="00AD7D50"/>
    <w:rsid w:val="00AE106A"/>
    <w:rsid w:val="00B0318F"/>
    <w:rsid w:val="00B258D5"/>
    <w:rsid w:val="00B361B8"/>
    <w:rsid w:val="00B504AB"/>
    <w:rsid w:val="00B74288"/>
    <w:rsid w:val="00B810CB"/>
    <w:rsid w:val="00B82C04"/>
    <w:rsid w:val="00B9792C"/>
    <w:rsid w:val="00BA18C6"/>
    <w:rsid w:val="00BD26DD"/>
    <w:rsid w:val="00C30794"/>
    <w:rsid w:val="00C33BDE"/>
    <w:rsid w:val="00C33CCA"/>
    <w:rsid w:val="00C57F1A"/>
    <w:rsid w:val="00C60894"/>
    <w:rsid w:val="00C65ABC"/>
    <w:rsid w:val="00C7227D"/>
    <w:rsid w:val="00CE5E3D"/>
    <w:rsid w:val="00CE5EEC"/>
    <w:rsid w:val="00CF35F2"/>
    <w:rsid w:val="00D21DFD"/>
    <w:rsid w:val="00D52589"/>
    <w:rsid w:val="00D83F02"/>
    <w:rsid w:val="00DD11D1"/>
    <w:rsid w:val="00E34730"/>
    <w:rsid w:val="00E4700C"/>
    <w:rsid w:val="00E623E2"/>
    <w:rsid w:val="00EB1F1C"/>
    <w:rsid w:val="00ED4E45"/>
    <w:rsid w:val="00EE1072"/>
    <w:rsid w:val="00EF1146"/>
    <w:rsid w:val="00EF25A9"/>
    <w:rsid w:val="00F041FC"/>
    <w:rsid w:val="00F06676"/>
    <w:rsid w:val="00F14045"/>
    <w:rsid w:val="00F32087"/>
    <w:rsid w:val="00F44309"/>
    <w:rsid w:val="00F65A88"/>
    <w:rsid w:val="00F81ACA"/>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d.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chamber.com" TargetMode="External"/><Relationship Id="rId17" Type="http://schemas.openxmlformats.org/officeDocument/2006/relationships/hyperlink" Target="http://www.wma.org/hopa" TargetMode="External"/><Relationship Id="rId2" Type="http://schemas.openxmlformats.org/officeDocument/2006/relationships/numbering" Target="numbering.xml"/><Relationship Id="rId16" Type="http://schemas.openxmlformats.org/officeDocument/2006/relationships/hyperlink" Target="http://www.w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org/shop-wma" TargetMode="External"/><Relationship Id="rId5" Type="http://schemas.openxmlformats.org/officeDocument/2006/relationships/settings" Target="settings.xml"/><Relationship Id="rId15" Type="http://schemas.openxmlformats.org/officeDocument/2006/relationships/hyperlink" Target="http://www.dol.gov/elaws/" TargetMode="External"/><Relationship Id="rId10" Type="http://schemas.openxmlformats.org/officeDocument/2006/relationships/hyperlink" Target="http://www.wm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lchamber.com/hr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1AA4-E73F-4094-8040-B094C40F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15691</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3</cp:revision>
  <cp:lastPrinted>2016-11-03T22:03:00Z</cp:lastPrinted>
  <dcterms:created xsi:type="dcterms:W3CDTF">2018-01-05T00:48:00Z</dcterms:created>
  <dcterms:modified xsi:type="dcterms:W3CDTF">2018-01-31T17:47:00Z</dcterms:modified>
</cp:coreProperties>
</file>