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2" w:rsidRDefault="001B77C2" w:rsidP="001B77C2">
      <w:pPr>
        <w:pStyle w:val="Level1"/>
        <w:tabs>
          <w:tab w:val="left" w:pos="720"/>
        </w:tabs>
        <w:ind w:left="0" w:right="-720"/>
        <w:jc w:val="right"/>
        <w:rPr>
          <w:rFonts w:ascii="Calibri" w:hAnsi="Calibri" w:cs="Calibri"/>
        </w:rPr>
      </w:pPr>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F81ACA" w:rsidP="004D695D">
      <w:pPr>
        <w:pStyle w:val="Heading3"/>
        <w:rPr>
          <w:rFonts w:ascii="Calibri" w:hAnsi="Calibri" w:cs="Calibri"/>
          <w:color w:val="7A1600"/>
          <w:sz w:val="36"/>
          <w:szCs w:val="36"/>
        </w:rPr>
      </w:pPr>
      <w:r>
        <w:rPr>
          <w:rFonts w:ascii="Calibri" w:hAnsi="Calibri" w:cs="Calibri"/>
          <w:color w:val="7A1600"/>
          <w:sz w:val="36"/>
          <w:szCs w:val="36"/>
        </w:rPr>
        <w:t>2016</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proofErr w:type="gramStart"/>
      <w:r w:rsidR="00202DC4">
        <w:rPr>
          <w:sz w:val="21"/>
          <w:szCs w:val="21"/>
        </w:rPr>
        <w:t xml:space="preserve">suggested </w:t>
      </w:r>
      <w:r w:rsidR="00DD11D1" w:rsidRPr="006D1DF4">
        <w:rPr>
          <w:sz w:val="21"/>
          <w:szCs w:val="21"/>
        </w:rPr>
        <w:t xml:space="preserve"> items</w:t>
      </w:r>
      <w:proofErr w:type="gramEnd"/>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10" w:history="1">
        <w:r w:rsidRPr="006D1DF4">
          <w:rPr>
            <w:rStyle w:val="Hyperlink"/>
            <w:sz w:val="21"/>
            <w:szCs w:val="21"/>
          </w:rPr>
          <w:t>wma.org</w:t>
        </w:r>
      </w:hyperlink>
      <w:r w:rsidRPr="006D1DF4">
        <w:rPr>
          <w:sz w:val="21"/>
          <w:szCs w:val="21"/>
        </w:rPr>
        <w:t xml:space="preserve"> and go to </w:t>
      </w:r>
      <w:hyperlink r:id="rId11" w:history="1">
        <w:r w:rsidRPr="006D1DF4">
          <w:rPr>
            <w:rStyle w:val="Hyperlink"/>
            <w:sz w:val="21"/>
            <w:szCs w:val="21"/>
          </w:rPr>
          <w:t>wma.org/shop-</w:t>
        </w:r>
        <w:proofErr w:type="spellStart"/>
        <w:r w:rsidRPr="006D1DF4">
          <w:rPr>
            <w:rStyle w:val="Hyperlink"/>
            <w:sz w:val="21"/>
            <w:szCs w:val="21"/>
          </w:rPr>
          <w:t>wma</w:t>
        </w:r>
        <w:proofErr w:type="spellEnd"/>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AB55F1" w:rsidRDefault="00F81ACA" w:rsidP="00AB55F1">
      <w:pPr>
        <w:rPr>
          <w:rFonts w:asciiTheme="minorHAnsi" w:hAnsiTheme="minorHAnsi"/>
        </w:rPr>
      </w:pPr>
      <w:r>
        <w:rPr>
          <w:rFonts w:asciiTheme="minorHAnsi" w:hAnsiTheme="minorHAnsi"/>
        </w:rPr>
        <w:t>Be sure to attend WMA’s 2016</w:t>
      </w:r>
      <w:r w:rsidR="00AB55F1" w:rsidRPr="00F44309">
        <w:rPr>
          <w:rFonts w:asciiTheme="minorHAnsi" w:hAnsiTheme="minorHAnsi"/>
        </w:rPr>
        <w:t xml:space="preserve"> Update of New Laws course in January for more information and discussion on the items outlined. </w:t>
      </w:r>
      <w:r w:rsidR="009303E4">
        <w:rPr>
          <w:rFonts w:asciiTheme="minorHAnsi" w:hAnsiTheme="minorHAnsi"/>
        </w:rPr>
        <w:t xml:space="preserve">The seminar will focus on changes in state law and regulations, and how these changes may affect community operations in 2016, as well as the </w:t>
      </w:r>
      <w:r w:rsidR="00E34730" w:rsidRPr="00F44309">
        <w:rPr>
          <w:rFonts w:asciiTheme="minorHAnsi" w:hAnsiTheme="minorHAnsi"/>
        </w:rPr>
        <w:t>basics of</w:t>
      </w:r>
      <w:r w:rsidR="009303E4">
        <w:rPr>
          <w:rFonts w:asciiTheme="minorHAnsi" w:hAnsiTheme="minorHAnsi"/>
        </w:rPr>
        <w:t xml:space="preserve"> the </w:t>
      </w:r>
      <w:proofErr w:type="spellStart"/>
      <w:r w:rsidR="009303E4">
        <w:rPr>
          <w:rFonts w:asciiTheme="minorHAnsi" w:hAnsiTheme="minorHAnsi"/>
        </w:rPr>
        <w:t>Mobilehome</w:t>
      </w:r>
      <w:proofErr w:type="spellEnd"/>
      <w:r w:rsidR="009303E4">
        <w:rPr>
          <w:rFonts w:asciiTheme="minorHAnsi" w:hAnsiTheme="minorHAnsi"/>
        </w:rPr>
        <w:t xml:space="preserve"> Residency Law.</w:t>
      </w:r>
      <w:r w:rsidR="00E34730" w:rsidRPr="00F44309">
        <w:rPr>
          <w:rFonts w:asciiTheme="minorHAnsi" w:hAnsiTheme="minorHAnsi"/>
        </w:rPr>
        <w:t xml:space="preserve"> Six units of MCM credit can be earned upon passing the exam administered at the end of the seminar. Seminar hours are from 9:00 a.m. to 4:00 p.m. Lunch is included. All details can be found a</w:t>
      </w:r>
      <w:r>
        <w:rPr>
          <w:rFonts w:asciiTheme="minorHAnsi" w:hAnsiTheme="minorHAnsi"/>
        </w:rPr>
        <w:t>t wma.org/NL2016</w:t>
      </w:r>
    </w:p>
    <w:p w:rsidR="00F44309" w:rsidRPr="00F44309" w:rsidRDefault="00F44309"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MRL for 2016</w:t>
      </w:r>
      <w:r w:rsidRPr="00931AD3">
        <w:rPr>
          <w:b/>
        </w:rPr>
        <w:t xml:space="preserve">? </w:t>
      </w:r>
    </w:p>
    <w:p w:rsidR="00AE106A" w:rsidRDefault="00F81ACA" w:rsidP="00AE106A">
      <w:pPr>
        <w:pStyle w:val="NormalWeb"/>
        <w:spacing w:before="0" w:beforeAutospacing="0" w:after="0" w:afterAutospacing="0"/>
      </w:pPr>
      <w:r>
        <w:t xml:space="preserve">Yes, there have been quite a number of changes to the MRL that will become effective in 2016. </w:t>
      </w:r>
      <w:r w:rsidR="00AE106A">
        <w:t>While it’s at the discretion of each community to provide either a copy of the new law or a notice that there has been a change(s), we do recommend that all community owners a</w:t>
      </w:r>
      <w:r w:rsidR="00212FB9">
        <w:t>nd managers have sufficient 2016</w:t>
      </w:r>
      <w:r w:rsidR="00AE106A">
        <w:t xml:space="preserve">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798.15(i)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 xml:space="preserve">be provided to all homeowners prior to </w:t>
      </w:r>
      <w:r w:rsidR="00860C75" w:rsidRPr="00860C75">
        <w:rPr>
          <w:b/>
        </w:rPr>
        <w:lastRenderedPageBreak/>
        <w:t>February 1 of each year</w:t>
      </w:r>
      <w:r w:rsidR="00D52589">
        <w:t>. The</w:t>
      </w:r>
      <w:r w:rsidR="00860C75" w:rsidRPr="00860C75">
        <w:t xml:space="preserve"> notice lists the “top ten” key rights and responsibiliti</w:t>
      </w:r>
      <w:r w:rsidR="001B77C2">
        <w:t xml:space="preserve">es of residents under the MRL.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Review your residency application procedure and forms to ensure compliance with the mobilehome reside</w:t>
      </w:r>
      <w:r>
        <w:t xml:space="preserve">ncy law and fair housing laws. WMA updates their residency and landlord-tenant forms anytime there is a change in </w:t>
      </w:r>
      <w:proofErr w:type="spellStart"/>
      <w:r w:rsidR="009303E4">
        <w:t>Mobilehome</w:t>
      </w:r>
      <w:proofErr w:type="spellEnd"/>
      <w:r w:rsidR="009303E4">
        <w:t xml:space="preserv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t>
      </w:r>
      <w:proofErr w:type="spellStart"/>
      <w:r w:rsidR="00B0318F">
        <w:t>wma</w:t>
      </w:r>
      <w:proofErr w:type="spellEnd"/>
      <w:r w:rsidR="00B0318F">
        <w:t>.</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 xml:space="preserve"> at a discount</w:t>
      </w:r>
      <w:r w:rsidR="009303E4">
        <w:t>ed price</w:t>
      </w:r>
      <w:r w:rsidR="00421BFD" w:rsidRPr="00B0318F">
        <w:t>.</w:t>
      </w:r>
      <w:r w:rsidR="00421BFD">
        <w:t xml:space="preserve"> Go to </w:t>
      </w:r>
      <w:hyperlink r:id="rId12" w:history="1">
        <w:r w:rsidR="00421BFD" w:rsidRPr="00F14045">
          <w:rPr>
            <w:rStyle w:val="Hyperlink"/>
          </w:rPr>
          <w:t>wma.org/calchamber</w:t>
        </w:r>
      </w:hyperlink>
      <w:r w:rsidR="00421BFD">
        <w:t xml:space="preserve"> 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3" w:history="1">
        <w:r w:rsidRPr="006E7C34">
          <w:rPr>
            <w:rStyle w:val="SYSHYPERTEXT"/>
          </w:rPr>
          <w:t>www.edd.ca.gov</w:t>
        </w:r>
      </w:hyperlink>
      <w:r w:rsidRPr="006E7C34">
        <w:t>), California Chamber of Commerce (</w:t>
      </w:r>
      <w:hyperlink r:id="rId14"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5"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6" w:history="1">
        <w:r w:rsidR="00976ABD" w:rsidRPr="00976ABD">
          <w:rPr>
            <w:rStyle w:val="Hyperlink"/>
          </w:rPr>
          <w:t>wma.org</w:t>
        </w:r>
      </w:hyperlink>
      <w:r w:rsidR="00976ABD">
        <w:t>, login</w:t>
      </w:r>
      <w:r w:rsidR="00976ABD" w:rsidRPr="00976ABD">
        <w:t xml:space="preserve"> and go to </w:t>
      </w:r>
      <w:hyperlink r:id="rId17" w:history="1">
        <w:r w:rsidR="00976ABD" w:rsidRPr="00976ABD">
          <w:rPr>
            <w:rStyle w:val="Hyperlink"/>
          </w:rPr>
          <w:t>wma.org/hopa</w:t>
        </w:r>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bookmarkStart w:id="0" w:name="_GoBack"/>
      <w:bookmarkEnd w:id="0"/>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lastRenderedPageBreak/>
        <w:t>On-call center information</w:t>
      </w:r>
    </w:p>
    <w:p w:rsidR="00B258D5" w:rsidRPr="00B258D5" w:rsidRDefault="00B258D5" w:rsidP="00B258D5">
      <w:pPr>
        <w:ind w:left="360"/>
        <w:rPr>
          <w:sz w:val="16"/>
          <w:szCs w:val="16"/>
        </w:rPr>
      </w:pPr>
    </w:p>
    <w:p w:rsidR="00B258D5" w:rsidRPr="006E7C34" w:rsidRDefault="00B258D5" w:rsidP="00B258D5">
      <w:r>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proofErr w:type="gramStart"/>
      <w:r w:rsidRPr="00473571">
        <w:rPr>
          <w:b/>
        </w:rPr>
        <w:t>Annual Test and Certification of Operation.</w:t>
      </w:r>
      <w:proofErr w:type="gramEnd"/>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proofErr w:type="gramStart"/>
      <w:r w:rsidRPr="0015029A">
        <w:rPr>
          <w:b/>
        </w:rPr>
        <w:t>Five-Year Test and Certification of Water Flow and Operational Test.</w:t>
      </w:r>
      <w:proofErr w:type="gramEnd"/>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w:t>
      </w:r>
      <w:proofErr w:type="gramStart"/>
      <w:r w:rsidR="00C60894">
        <w:t>A listing of the contractors are</w:t>
      </w:r>
      <w:proofErr w:type="gramEnd"/>
      <w:r w:rsidR="00C60894">
        <w:t xml:space="preserv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Pr="00C30794" w:rsidRDefault="00673EA7" w:rsidP="00C7227D">
      <w:pPr>
        <w:rPr>
          <w:b/>
          <w:sz w:val="28"/>
          <w:szCs w:val="28"/>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to a dwelling unit, so rental mobilehomes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t>
      </w:r>
      <w:proofErr w:type="spellStart"/>
      <w:r w:rsidR="001271C4" w:rsidRPr="001271C4">
        <w:rPr>
          <w:color w:val="000000" w:themeColor="text1"/>
        </w:rPr>
        <w:t>wma</w:t>
      </w:r>
      <w:proofErr w:type="spellEnd"/>
      <w:r w:rsidR="001271C4" w:rsidRPr="001271C4">
        <w:rPr>
          <w:color w:val="000000" w:themeColor="text1"/>
        </w:rPr>
        <w:t>.</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DD11D1" w:rsidRDefault="00F81ACA" w:rsidP="00F81ACA">
      <w:pPr>
        <w:pStyle w:val="Heading3"/>
        <w:rPr>
          <w:rFonts w:asciiTheme="minorHAnsi" w:hAnsiTheme="minorHAnsi"/>
          <w:color w:val="7A1600"/>
          <w:sz w:val="36"/>
          <w:szCs w:val="36"/>
        </w:rPr>
      </w:pPr>
      <w:r>
        <w:rPr>
          <w:rFonts w:asciiTheme="minorHAnsi" w:hAnsiTheme="minorHAnsi"/>
          <w:color w:val="7A1600"/>
          <w:sz w:val="36"/>
          <w:szCs w:val="36"/>
        </w:rPr>
        <w:t xml:space="preserve">2016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lastRenderedPageBreak/>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rPr>
          <w:b/>
          <w:color w:val="002060"/>
          <w:sz w:val="27"/>
          <w:szCs w:val="27"/>
        </w:rPr>
      </w:pPr>
      <w:r w:rsidRPr="00C30794">
        <w:rPr>
          <w:sz w:val="36"/>
          <w:szCs w:val="36"/>
        </w:rPr>
        <w:t>□</w:t>
      </w:r>
      <w:r>
        <w:rPr>
          <w:sz w:val="36"/>
          <w:szCs w:val="36"/>
        </w:rPr>
        <w:tab/>
      </w:r>
      <w:r>
        <w:t xml:space="preserve">Notice of Pesticide Use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8"/>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02" w:rsidRDefault="00D83F02" w:rsidP="004D695D">
      <w:r>
        <w:separator/>
      </w:r>
    </w:p>
  </w:endnote>
  <w:endnote w:type="continuationSeparator" w:id="0">
    <w:p w:rsidR="00D83F02" w:rsidRDefault="00D83F02"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WMA   |   455 Capitol Mall, Ste 800, Sacramento, CA 95814   |   Phone: 916-448-7002   |   Fax: 916-448-7085   |   www.wma.org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02" w:rsidRDefault="00D83F02" w:rsidP="004D695D">
      <w:r>
        <w:separator/>
      </w:r>
    </w:p>
  </w:footnote>
  <w:footnote w:type="continuationSeparator" w:id="0">
    <w:p w:rsidR="00D83F02" w:rsidRDefault="00D83F02"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8"/>
    <w:rsid w:val="000320F3"/>
    <w:rsid w:val="00042A4C"/>
    <w:rsid w:val="00073D0F"/>
    <w:rsid w:val="000A6D50"/>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D748D"/>
    <w:rsid w:val="00421ACF"/>
    <w:rsid w:val="00421BFD"/>
    <w:rsid w:val="00441948"/>
    <w:rsid w:val="00443B32"/>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7C34"/>
    <w:rsid w:val="00731F28"/>
    <w:rsid w:val="00770C69"/>
    <w:rsid w:val="007A337B"/>
    <w:rsid w:val="007A65C6"/>
    <w:rsid w:val="00815840"/>
    <w:rsid w:val="008553B8"/>
    <w:rsid w:val="00860C75"/>
    <w:rsid w:val="008976ED"/>
    <w:rsid w:val="008D2146"/>
    <w:rsid w:val="008D281E"/>
    <w:rsid w:val="008E21FA"/>
    <w:rsid w:val="009303E4"/>
    <w:rsid w:val="00931AD3"/>
    <w:rsid w:val="009519B1"/>
    <w:rsid w:val="0096155A"/>
    <w:rsid w:val="00971ECB"/>
    <w:rsid w:val="00976ABD"/>
    <w:rsid w:val="009B09CD"/>
    <w:rsid w:val="009B7337"/>
    <w:rsid w:val="00A2372D"/>
    <w:rsid w:val="00A2752B"/>
    <w:rsid w:val="00A40F43"/>
    <w:rsid w:val="00A56FCB"/>
    <w:rsid w:val="00AA0787"/>
    <w:rsid w:val="00AA2726"/>
    <w:rsid w:val="00AB1179"/>
    <w:rsid w:val="00AB55F1"/>
    <w:rsid w:val="00AD4AC8"/>
    <w:rsid w:val="00AE106A"/>
    <w:rsid w:val="00B0318F"/>
    <w:rsid w:val="00B258D5"/>
    <w:rsid w:val="00B361B8"/>
    <w:rsid w:val="00B504AB"/>
    <w:rsid w:val="00B74288"/>
    <w:rsid w:val="00B810CB"/>
    <w:rsid w:val="00B82C04"/>
    <w:rsid w:val="00B9792C"/>
    <w:rsid w:val="00BA18C6"/>
    <w:rsid w:val="00BD26DD"/>
    <w:rsid w:val="00C30794"/>
    <w:rsid w:val="00C33BDE"/>
    <w:rsid w:val="00C33CCA"/>
    <w:rsid w:val="00C57F1A"/>
    <w:rsid w:val="00C60894"/>
    <w:rsid w:val="00C65ABC"/>
    <w:rsid w:val="00C7227D"/>
    <w:rsid w:val="00CE5E3D"/>
    <w:rsid w:val="00CE5EEC"/>
    <w:rsid w:val="00CF35F2"/>
    <w:rsid w:val="00D21DFD"/>
    <w:rsid w:val="00D52589"/>
    <w:rsid w:val="00D83F02"/>
    <w:rsid w:val="00DD11D1"/>
    <w:rsid w:val="00E34730"/>
    <w:rsid w:val="00E4700C"/>
    <w:rsid w:val="00E623E2"/>
    <w:rsid w:val="00EB1F1C"/>
    <w:rsid w:val="00ED4E45"/>
    <w:rsid w:val="00EE1072"/>
    <w:rsid w:val="00EF1146"/>
    <w:rsid w:val="00EF25A9"/>
    <w:rsid w:val="00F041FC"/>
    <w:rsid w:val="00F14045"/>
    <w:rsid w:val="00F32087"/>
    <w:rsid w:val="00F44309"/>
    <w:rsid w:val="00F65A88"/>
    <w:rsid w:val="00F81ACA"/>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d.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a.org/calchamber" TargetMode="External"/><Relationship Id="rId17" Type="http://schemas.openxmlformats.org/officeDocument/2006/relationships/hyperlink" Target="http://www.wma.org/hopa" TargetMode="External"/><Relationship Id="rId2" Type="http://schemas.openxmlformats.org/officeDocument/2006/relationships/numbering" Target="numbering.xml"/><Relationship Id="rId16" Type="http://schemas.openxmlformats.org/officeDocument/2006/relationships/hyperlink" Target="http://www.w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org/shop-wma" TargetMode="External"/><Relationship Id="rId5" Type="http://schemas.openxmlformats.org/officeDocument/2006/relationships/settings" Target="settings.xml"/><Relationship Id="rId15" Type="http://schemas.openxmlformats.org/officeDocument/2006/relationships/hyperlink" Target="http://www.dol.gov/elaws/" TargetMode="External"/><Relationship Id="rId10" Type="http://schemas.openxmlformats.org/officeDocument/2006/relationships/hyperlink" Target="http://www.wm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lchamber.com/hr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08A6-12B0-4586-9C61-81CE04B2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12664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14962</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2</cp:revision>
  <cp:lastPrinted>2015-11-19T19:48:00Z</cp:lastPrinted>
  <dcterms:created xsi:type="dcterms:W3CDTF">2015-11-20T00:17:00Z</dcterms:created>
  <dcterms:modified xsi:type="dcterms:W3CDTF">2015-11-20T00:17:00Z</dcterms:modified>
</cp:coreProperties>
</file>