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Default="001B77C2" w:rsidP="001B77C2">
      <w:pPr>
        <w:pStyle w:val="Level1"/>
        <w:tabs>
          <w:tab w:val="left" w:pos="720"/>
        </w:tabs>
        <w:ind w:left="0" w:right="-720"/>
        <w:jc w:val="right"/>
        <w:rPr>
          <w:rFonts w:ascii="Calibri" w:hAnsi="Calibri" w:cs="Calibri"/>
        </w:rPr>
      </w:pPr>
      <w:bookmarkStart w:id="0" w:name="_GoBack"/>
      <w:bookmarkEnd w:id="0"/>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26255A" w:rsidP="004D695D">
      <w:pPr>
        <w:pStyle w:val="Heading3"/>
        <w:rPr>
          <w:rFonts w:ascii="Calibri" w:hAnsi="Calibri" w:cs="Calibri"/>
          <w:color w:val="7A1600"/>
          <w:sz w:val="36"/>
          <w:szCs w:val="36"/>
        </w:rPr>
      </w:pPr>
      <w:r>
        <w:rPr>
          <w:rFonts w:ascii="Calibri" w:hAnsi="Calibri" w:cs="Calibri"/>
          <w:color w:val="7A1600"/>
          <w:sz w:val="36"/>
          <w:szCs w:val="36"/>
        </w:rPr>
        <w:t xml:space="preserve">2015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this list is just suggestion of items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10" w:history="1">
        <w:r w:rsidRPr="006D1DF4">
          <w:rPr>
            <w:rStyle w:val="Hyperlink"/>
            <w:sz w:val="21"/>
            <w:szCs w:val="21"/>
          </w:rPr>
          <w:t>wma.org</w:t>
        </w:r>
      </w:hyperlink>
      <w:r w:rsidRPr="006D1DF4">
        <w:rPr>
          <w:sz w:val="21"/>
          <w:szCs w:val="21"/>
        </w:rPr>
        <w:t xml:space="preserve"> and go to </w:t>
      </w:r>
      <w:hyperlink r:id="rId11" w:history="1">
        <w:r w:rsidRPr="006D1DF4">
          <w:rPr>
            <w:rStyle w:val="Hyperlink"/>
            <w:sz w:val="21"/>
            <w:szCs w:val="21"/>
          </w:rPr>
          <w:t>wma.org/shop-wma</w:t>
        </w:r>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AB55F1" w:rsidRDefault="00AB55F1" w:rsidP="00AB55F1">
      <w:pPr>
        <w:rPr>
          <w:rFonts w:asciiTheme="minorHAnsi" w:hAnsiTheme="minorHAnsi"/>
        </w:rPr>
      </w:pPr>
      <w:r w:rsidRPr="00F44309">
        <w:rPr>
          <w:rFonts w:asciiTheme="minorHAnsi" w:hAnsiTheme="minorHAnsi"/>
        </w:rPr>
        <w:t xml:space="preserve">See </w:t>
      </w:r>
      <w:r w:rsidR="00484FBA" w:rsidRPr="00F44309">
        <w:rPr>
          <w:rFonts w:asciiTheme="minorHAnsi" w:hAnsiTheme="minorHAnsi"/>
        </w:rPr>
        <w:t>enclosed insert</w:t>
      </w:r>
      <w:r w:rsidRPr="00F44309">
        <w:rPr>
          <w:rFonts w:asciiTheme="minorHAnsi" w:hAnsiTheme="minorHAnsi"/>
        </w:rPr>
        <w:t>. Be sure to attend WMA’s 2014 Update of New Laws course in January for more information and discussion on the items outlined in the insert enclosed. This seminar will discuss these changes and how they aff</w:t>
      </w:r>
      <w:r w:rsidR="00E34730" w:rsidRPr="00F44309">
        <w:rPr>
          <w:rFonts w:asciiTheme="minorHAnsi" w:hAnsiTheme="minorHAnsi"/>
        </w:rPr>
        <w:t>ect community operations in 2015</w:t>
      </w:r>
      <w:r w:rsidRPr="00F44309">
        <w:rPr>
          <w:rFonts w:asciiTheme="minorHAnsi" w:hAnsiTheme="minorHAnsi"/>
        </w:rPr>
        <w:t xml:space="preserve">. </w:t>
      </w:r>
      <w:r w:rsidR="00E34730" w:rsidRPr="00F44309">
        <w:rPr>
          <w:rFonts w:asciiTheme="minorHAnsi" w:hAnsiTheme="minorHAnsi"/>
        </w:rPr>
        <w:t>This seminar will focus on the basics of Mobilehome Residency Law, as well as potential changes in state law and regulations, and how these changes could affect community operations in 2015.  Additional topics of discussion at this year’s seminar will be:  the Utility Pilot Conversion Program, California’s new Paid Sick Leave mandate, Labor Contracting: Client Liability, and Title Transfer/Registration.  Six units of MCM credit can be earned upon passing the exam administered at the end of the seminar. Seminar hours are from 9:00 a.m. to 4:00 p.m. Lunch is included. All details can be found at wma.org/NL2015</w:t>
      </w:r>
    </w:p>
    <w:p w:rsidR="00F44309" w:rsidRPr="00F44309" w:rsidRDefault="00F44309"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44309">
        <w:rPr>
          <w:b/>
        </w:rPr>
        <w:t>MRL for 2015</w:t>
      </w:r>
      <w:r w:rsidRPr="00931AD3">
        <w:rPr>
          <w:b/>
        </w:rPr>
        <w:t xml:space="preserve">? </w:t>
      </w:r>
    </w:p>
    <w:p w:rsidR="00AE106A" w:rsidRDefault="00F44309" w:rsidP="00AE106A">
      <w:pPr>
        <w:pStyle w:val="NormalWeb"/>
        <w:spacing w:before="0" w:beforeAutospacing="0" w:after="0" w:afterAutospacing="0"/>
      </w:pPr>
      <w:r>
        <w:t>Not really this year</w:t>
      </w:r>
      <w:r w:rsidR="00931AD3">
        <w:t xml:space="preserve">. </w:t>
      </w:r>
      <w:r w:rsidR="00AE106A">
        <w:t xml:space="preserve">While it’s at the discretion of each community to provide either a copy of the new law or a notice that there has been a change(s), we do recommend that all community owners and managers have sufficient 2014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lastRenderedPageBreak/>
        <w:t>Notice of Rights and Responsibilities</w:t>
      </w:r>
    </w:p>
    <w:p w:rsidR="00860C75" w:rsidRDefault="00EF25A9" w:rsidP="004D695D">
      <w:r w:rsidRPr="00EF25A9">
        <w:t>§ 798.15(i)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be provided to all homeowners prior to February 1 of each year</w:t>
      </w:r>
      <w:r w:rsidR="00D52589">
        <w:t>. The</w:t>
      </w:r>
      <w:r w:rsidR="00860C75" w:rsidRPr="00860C75">
        <w:t xml:space="preserve"> notice lists the “top ten” key rights and responsibiliti</w:t>
      </w:r>
      <w:r w:rsidR="001B77C2">
        <w:t xml:space="preserve">es of residents under the MRL. </w:t>
      </w:r>
      <w:r w:rsidR="00E623E2">
        <w:t>Members can order</w:t>
      </w:r>
      <w:r w:rsidR="00860C75" w:rsidRPr="00860C75">
        <w:t xml:space="preserve"> </w:t>
      </w:r>
      <w:r w:rsidR="00624B3A">
        <w:t xml:space="preserve">this </w:t>
      </w:r>
      <w:r w:rsidR="00860C75" w:rsidRPr="00860C75">
        <w:t>new notice</w:t>
      </w:r>
      <w:r w:rsidR="00E623E2">
        <w:t xml:space="preserve">, </w:t>
      </w:r>
      <w:r>
        <w:t>which is also</w:t>
      </w:r>
      <w:r w:rsidR="00E623E2">
        <w:t xml:space="preserve"> </w:t>
      </w:r>
      <w:r w:rsidR="00860C75">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Review your residency application procedure and forms to ensure compliance with the mobilehome reside</w:t>
      </w:r>
      <w:r>
        <w:t xml:space="preserve">ncy law and fair housing laws. WMA updates their residency and landlord-tenant forms anytime there is a change in </w:t>
      </w:r>
      <w:r w:rsidRPr="006E7C34">
        <w:t>mobilehome residency law, fair housing laws, and general landlord-tenant</w:t>
      </w:r>
      <w:r w:rsidR="00BA18C6">
        <w:t xml:space="preserve"> forms</w:t>
      </w:r>
      <w:r>
        <w:t>. Also be sure to order updated forms and manuals every year from WMA, including the California Mobilehome Laws (CML) and WMA Guide to Mobilehome Park Residency Forms &amp; Documents and civil codes</w:t>
      </w:r>
      <w:r w:rsidR="00B0318F">
        <w:t>. Login and shop online at wma.org/shop-wma.</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the </w:t>
      </w:r>
      <w:r w:rsidR="006E2D06">
        <w:t xml:space="preserve">current </w:t>
      </w:r>
      <w:r w:rsidR="009B7337">
        <w:t xml:space="preserve">rates and charges. </w:t>
      </w:r>
      <w:r w:rsidRPr="00843794">
        <w:t xml:space="preserve">In addition to the monthly rent, </w:t>
      </w:r>
      <w:r w:rsidR="006E2D06">
        <w:t>residents may</w:t>
      </w:r>
      <w:r w:rsidRPr="00843794">
        <w:t xml:space="preserve"> be obligated to pay to the park the monthly additional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Pr="008E21FA">
        <w:t xml:space="preserve">Trash Fee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lastRenderedPageBreak/>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 xml:space="preserve"> at a discount.</w:t>
      </w:r>
      <w:r w:rsidR="00421BFD">
        <w:t xml:space="preserve"> Go to </w:t>
      </w:r>
      <w:hyperlink r:id="rId12" w:history="1">
        <w:r w:rsidR="00421BFD" w:rsidRPr="00F14045">
          <w:rPr>
            <w:rStyle w:val="Hyperlink"/>
          </w:rPr>
          <w:t>wma.org/</w:t>
        </w:r>
        <w:proofErr w:type="spellStart"/>
        <w:r w:rsidR="00421BFD" w:rsidRPr="00F14045">
          <w:rPr>
            <w:rStyle w:val="Hyperlink"/>
          </w:rPr>
          <w:t>calchamber</w:t>
        </w:r>
        <w:proofErr w:type="spellEnd"/>
      </w:hyperlink>
      <w:r w:rsidR="00421BFD">
        <w:t xml:space="preserve"> 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3" w:history="1">
        <w:r w:rsidRPr="006E7C34">
          <w:rPr>
            <w:rStyle w:val="SYSHYPERTEXT"/>
          </w:rPr>
          <w:t>www.edd.ca.gov</w:t>
        </w:r>
      </w:hyperlink>
      <w:r w:rsidRPr="006E7C34">
        <w:t>), California Chamber of Commerce (</w:t>
      </w:r>
      <w:hyperlink r:id="rId14" w:history="1">
        <w:r w:rsidR="00B0318F">
          <w:rPr>
            <w:rStyle w:val="SYSHYPERTEXT"/>
          </w:rPr>
          <w:t>www.calchamber.com/hrcalifornia</w:t>
        </w:r>
      </w:hyperlink>
      <w:r w:rsidRPr="006E7C34">
        <w:t>) and the US Department of Labor (</w:t>
      </w:r>
      <w:hyperlink r:id="rId15"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 calendar to notify residents on the scheduled days the c</w:t>
      </w:r>
      <w:r w:rsidR="00C33BDE">
        <w:t>ommunity office will be closed.</w:t>
      </w:r>
    </w:p>
    <w:p w:rsidR="00F44309" w:rsidRDefault="00F44309" w:rsidP="004D695D"/>
    <w:p w:rsidR="00F44309" w:rsidRDefault="00F44309" w:rsidP="004D695D">
      <w:pPr>
        <w:rPr>
          <w:b/>
          <w:color w:val="002060"/>
          <w:sz w:val="27"/>
          <w:szCs w:val="27"/>
        </w:rPr>
      </w:pPr>
      <w:r>
        <w:rPr>
          <w:b/>
          <w:color w:val="002060"/>
          <w:sz w:val="27"/>
          <w:szCs w:val="27"/>
        </w:rPr>
        <w:t>Mandatory Sick Leave</w:t>
      </w:r>
    </w:p>
    <w:p w:rsidR="00F44309" w:rsidRDefault="00F44309" w:rsidP="004D695D">
      <w:pPr>
        <w:rPr>
          <w:b/>
          <w:color w:val="002060"/>
          <w:sz w:val="27"/>
          <w:szCs w:val="27"/>
        </w:rPr>
      </w:pP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6" w:history="1">
        <w:r w:rsidR="00976ABD" w:rsidRPr="00976ABD">
          <w:rPr>
            <w:rStyle w:val="Hyperlink"/>
          </w:rPr>
          <w:t>wma.org</w:t>
        </w:r>
      </w:hyperlink>
      <w:r w:rsidR="00976ABD">
        <w:t>, login</w:t>
      </w:r>
      <w:r w:rsidR="00976ABD" w:rsidRPr="00976ABD">
        <w:t xml:space="preserve"> and go to </w:t>
      </w:r>
      <w:hyperlink r:id="rId17"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B0318F" w:rsidP="00B9792C">
      <w:pPr>
        <w:pStyle w:val="Heading1"/>
      </w:pPr>
      <w:r w:rsidRPr="006E7C34">
        <w:t>Distribute Care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F44309" w:rsidRPr="00F44309" w:rsidRDefault="00F44309" w:rsidP="004D695D">
      <w:pPr>
        <w:rPr>
          <w:b/>
          <w:color w:val="002060"/>
          <w:sz w:val="27"/>
          <w:szCs w:val="27"/>
          <w:lang w:val="en-CA"/>
        </w:rPr>
      </w:pPr>
      <w:r>
        <w:rPr>
          <w:b/>
          <w:color w:val="002060"/>
          <w:sz w:val="27"/>
          <w:szCs w:val="27"/>
        </w:rPr>
        <w:t>Electric and Gas Utility Conversion Program between January 1 – March 31, 2015</w:t>
      </w:r>
    </w:p>
    <w:p w:rsidR="004D695D" w:rsidRDefault="004D695D" w:rsidP="00A2372D">
      <w:pPr>
        <w:pStyle w:val="Heading1"/>
        <w:spacing w:after="0"/>
      </w:pPr>
    </w:p>
    <w:p w:rsidR="00F44309" w:rsidRPr="00F44309" w:rsidRDefault="00F44309" w:rsidP="00F44309">
      <w:pPr>
        <w:rPr>
          <w:lang w:val="en-CA"/>
        </w:rPr>
      </w:pPr>
      <w:r>
        <w:rPr>
          <w:lang w:val="en-CA"/>
        </w:rPr>
        <w:t xml:space="preserve">Sign up for the Pilot Conversion program. See </w:t>
      </w:r>
      <w:hyperlink r:id="rId18" w:history="1">
        <w:r w:rsidRPr="005E4738">
          <w:rPr>
            <w:rStyle w:val="Hyperlink"/>
            <w:lang w:val="en-CA"/>
          </w:rPr>
          <w:t>www.wma.org</w:t>
        </w:r>
      </w:hyperlink>
      <w:r>
        <w:rPr>
          <w:lang w:val="en-CA"/>
        </w:rPr>
        <w:t xml:space="preserve"> for details and application.</w:t>
      </w:r>
    </w:p>
    <w:p w:rsidR="008D281E" w:rsidRPr="00B9792C" w:rsidRDefault="008D281E" w:rsidP="00B9792C">
      <w:pPr>
        <w:pStyle w:val="Heading1"/>
      </w:pPr>
      <w:r w:rsidRPr="006E7C34">
        <w:lastRenderedPageBreak/>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t>On-call center information</w:t>
      </w:r>
    </w:p>
    <w:p w:rsidR="00B258D5" w:rsidRPr="00B258D5" w:rsidRDefault="00B258D5" w:rsidP="00B258D5">
      <w:pPr>
        <w:ind w:left="360"/>
        <w:rPr>
          <w:sz w:val="16"/>
          <w:szCs w:val="16"/>
        </w:rPr>
      </w:pPr>
    </w:p>
    <w:p w:rsidR="00B258D5" w:rsidRPr="006E7C34" w:rsidRDefault="00B258D5" w:rsidP="00B258D5">
      <w:r>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proofErr w:type="gramStart"/>
      <w:r w:rsidRPr="00473571">
        <w:rPr>
          <w:b/>
        </w:rPr>
        <w:t>Annual Test and Certification of Operation.</w:t>
      </w:r>
      <w:proofErr w:type="gramEnd"/>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proofErr w:type="gramStart"/>
      <w:r w:rsidRPr="0015029A">
        <w:rPr>
          <w:b/>
        </w:rPr>
        <w:t>Five-Year Test and Certification of Water Flow and Operational Test.</w:t>
      </w:r>
      <w:proofErr w:type="gramEnd"/>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lastRenderedPageBreak/>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6E7C34" w:rsidRDefault="00A56FCB" w:rsidP="00B9792C">
      <w:pPr>
        <w:pStyle w:val="Heading1"/>
      </w:pPr>
      <w:r w:rsidRPr="006E7C34">
        <w:t>Schedule Gas Leak Survey</w:t>
      </w:r>
    </w:p>
    <w:p w:rsidR="00B9792C" w:rsidRPr="00C7227D" w:rsidRDefault="00A56FCB" w:rsidP="00C7227D">
      <w:r w:rsidRPr="006E7C34">
        <w:t>If you operate the natural gas system in your community, you must conduct a leak survey frequently (we recommend annually).  There are specialized contractors who possess the expertise and equipment re</w:t>
      </w:r>
      <w:r w:rsidR="00B9792C">
        <w:t xml:space="preserve">quired to perform the testing. </w:t>
      </w:r>
    </w:p>
    <w:p w:rsidR="00DD11D1" w:rsidRDefault="00931AD3" w:rsidP="00073D0F">
      <w:pPr>
        <w:pStyle w:val="Heading3"/>
        <w:numPr>
          <w:ilvl w:val="0"/>
          <w:numId w:val="20"/>
        </w:numPr>
        <w:rPr>
          <w:rFonts w:asciiTheme="minorHAnsi" w:hAnsiTheme="minorHAnsi"/>
          <w:color w:val="7A1600"/>
          <w:sz w:val="36"/>
          <w:szCs w:val="36"/>
        </w:rPr>
      </w:pPr>
      <w:r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t>Distribute Care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Sign up for Gas &amp; Electric System Pilot Conversion Program</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p>
    <w:p w:rsidR="007A65C6" w:rsidRDefault="007A65C6" w:rsidP="00073D0F">
      <w:pPr>
        <w:spacing w:after="240"/>
      </w:pPr>
      <w:r w:rsidRPr="00073D0F">
        <w:rPr>
          <w:sz w:val="36"/>
          <w:szCs w:val="36"/>
        </w:rPr>
        <w:lastRenderedPageBreak/>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9"/>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02" w:rsidRDefault="00D83F02" w:rsidP="004D695D">
      <w:r>
        <w:separator/>
      </w:r>
    </w:p>
  </w:endnote>
  <w:endnote w:type="continuationSeparator" w:id="0">
    <w:p w:rsidR="00D83F02" w:rsidRDefault="00D83F02"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02" w:rsidRDefault="00D83F02" w:rsidP="004D695D">
      <w:r>
        <w:separator/>
      </w:r>
    </w:p>
  </w:footnote>
  <w:footnote w:type="continuationSeparator" w:id="0">
    <w:p w:rsidR="00D83F02" w:rsidRDefault="00D83F02"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8"/>
    <w:rsid w:val="000320F3"/>
    <w:rsid w:val="00042A4C"/>
    <w:rsid w:val="00073D0F"/>
    <w:rsid w:val="000A6D50"/>
    <w:rsid w:val="00117C44"/>
    <w:rsid w:val="001370D2"/>
    <w:rsid w:val="0015029A"/>
    <w:rsid w:val="00196ABD"/>
    <w:rsid w:val="001B77C2"/>
    <w:rsid w:val="0021337E"/>
    <w:rsid w:val="00251ED6"/>
    <w:rsid w:val="0026255A"/>
    <w:rsid w:val="002D76C9"/>
    <w:rsid w:val="00372B7A"/>
    <w:rsid w:val="0037369A"/>
    <w:rsid w:val="0039570F"/>
    <w:rsid w:val="003A23F1"/>
    <w:rsid w:val="003D748D"/>
    <w:rsid w:val="00421ACF"/>
    <w:rsid w:val="00421BFD"/>
    <w:rsid w:val="00441948"/>
    <w:rsid w:val="00443B32"/>
    <w:rsid w:val="00473571"/>
    <w:rsid w:val="00484FBA"/>
    <w:rsid w:val="004C73BE"/>
    <w:rsid w:val="004D695D"/>
    <w:rsid w:val="004E5121"/>
    <w:rsid w:val="005046FE"/>
    <w:rsid w:val="005238C7"/>
    <w:rsid w:val="00524CCA"/>
    <w:rsid w:val="0056590B"/>
    <w:rsid w:val="005670B3"/>
    <w:rsid w:val="0057606C"/>
    <w:rsid w:val="005C1BF0"/>
    <w:rsid w:val="005E504B"/>
    <w:rsid w:val="00624B3A"/>
    <w:rsid w:val="00645FB3"/>
    <w:rsid w:val="006546A3"/>
    <w:rsid w:val="00692BA0"/>
    <w:rsid w:val="00697C82"/>
    <w:rsid w:val="006D1DF4"/>
    <w:rsid w:val="006E2D06"/>
    <w:rsid w:val="006E7C34"/>
    <w:rsid w:val="00731F28"/>
    <w:rsid w:val="00770C69"/>
    <w:rsid w:val="007A337B"/>
    <w:rsid w:val="007A65C6"/>
    <w:rsid w:val="00815840"/>
    <w:rsid w:val="008553B8"/>
    <w:rsid w:val="00860C75"/>
    <w:rsid w:val="008976ED"/>
    <w:rsid w:val="008D2146"/>
    <w:rsid w:val="008D281E"/>
    <w:rsid w:val="008E21FA"/>
    <w:rsid w:val="00931AD3"/>
    <w:rsid w:val="009519B1"/>
    <w:rsid w:val="0096155A"/>
    <w:rsid w:val="00971ECB"/>
    <w:rsid w:val="00976ABD"/>
    <w:rsid w:val="009B09CD"/>
    <w:rsid w:val="009B7337"/>
    <w:rsid w:val="00A2372D"/>
    <w:rsid w:val="00A2752B"/>
    <w:rsid w:val="00A40F43"/>
    <w:rsid w:val="00A56FCB"/>
    <w:rsid w:val="00AA0787"/>
    <w:rsid w:val="00AA2726"/>
    <w:rsid w:val="00AB1179"/>
    <w:rsid w:val="00AB55F1"/>
    <w:rsid w:val="00AD4AC8"/>
    <w:rsid w:val="00AE106A"/>
    <w:rsid w:val="00B0318F"/>
    <w:rsid w:val="00B258D5"/>
    <w:rsid w:val="00B361B8"/>
    <w:rsid w:val="00B504AB"/>
    <w:rsid w:val="00B74288"/>
    <w:rsid w:val="00B810CB"/>
    <w:rsid w:val="00B82C04"/>
    <w:rsid w:val="00B9792C"/>
    <w:rsid w:val="00BA18C6"/>
    <w:rsid w:val="00BD26DD"/>
    <w:rsid w:val="00C33BDE"/>
    <w:rsid w:val="00C33CCA"/>
    <w:rsid w:val="00C57F1A"/>
    <w:rsid w:val="00C65ABC"/>
    <w:rsid w:val="00C7227D"/>
    <w:rsid w:val="00CE5E3D"/>
    <w:rsid w:val="00CE5EEC"/>
    <w:rsid w:val="00CF35F2"/>
    <w:rsid w:val="00D21DFD"/>
    <w:rsid w:val="00D52589"/>
    <w:rsid w:val="00D83F02"/>
    <w:rsid w:val="00DD11D1"/>
    <w:rsid w:val="00E34730"/>
    <w:rsid w:val="00E4700C"/>
    <w:rsid w:val="00E623E2"/>
    <w:rsid w:val="00ED4E45"/>
    <w:rsid w:val="00EE1072"/>
    <w:rsid w:val="00EF1146"/>
    <w:rsid w:val="00EF25A9"/>
    <w:rsid w:val="00F041FC"/>
    <w:rsid w:val="00F14045"/>
    <w:rsid w:val="00F44309"/>
    <w:rsid w:val="00F65A88"/>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 TargetMode="External"/><Relationship Id="rId18" Type="http://schemas.openxmlformats.org/officeDocument/2006/relationships/hyperlink" Target="http://www.wm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ma.org/calchamber" TargetMode="External"/><Relationship Id="rId17" Type="http://schemas.openxmlformats.org/officeDocument/2006/relationships/hyperlink" Target="http://www.wma.org/hopa" TargetMode="External"/><Relationship Id="rId2" Type="http://schemas.openxmlformats.org/officeDocument/2006/relationships/numbering" Target="numbering.xml"/><Relationship Id="rId16" Type="http://schemas.openxmlformats.org/officeDocument/2006/relationships/hyperlink" Target="http://www.wm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org/shop-wma" TargetMode="External"/><Relationship Id="rId5" Type="http://schemas.openxmlformats.org/officeDocument/2006/relationships/settings" Target="settings.xml"/><Relationship Id="rId15" Type="http://schemas.openxmlformats.org/officeDocument/2006/relationships/hyperlink" Target="http://www.dol.gov/elaws/" TargetMode="External"/><Relationship Id="rId10" Type="http://schemas.openxmlformats.org/officeDocument/2006/relationships/hyperlink" Target="http://www.wm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lchamber.com/hr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AB4F-6725-480D-A1F0-12087B7B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14467</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Sheila</cp:lastModifiedBy>
  <cp:revision>2</cp:revision>
  <cp:lastPrinted>2014-12-22T17:18:00Z</cp:lastPrinted>
  <dcterms:created xsi:type="dcterms:W3CDTF">2014-12-24T18:43:00Z</dcterms:created>
  <dcterms:modified xsi:type="dcterms:W3CDTF">2014-12-24T18:43:00Z</dcterms:modified>
</cp:coreProperties>
</file>